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77" w:rsidRDefault="00645F77" w:rsidP="00645F7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искусству</w:t>
      </w: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Верба, Н. И. </w:t>
      </w:r>
      <w:r>
        <w:rPr>
          <w:rFonts w:ascii="Times New Roman" w:hAnsi="Times New Roman" w:cs="Times New Roman"/>
          <w:sz w:val="24"/>
          <w:szCs w:val="28"/>
        </w:rPr>
        <w:t>Арабески в музыкальном искусстве: монография / Н. И. Верба. - Санкт-Петербург, 2024. - 164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В31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2225894 -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Глазычев, В. Л. </w:t>
      </w:r>
      <w:r>
        <w:rPr>
          <w:rFonts w:ascii="Times New Roman" w:hAnsi="Times New Roman" w:cs="Times New Roman"/>
          <w:sz w:val="24"/>
          <w:szCs w:val="28"/>
        </w:rPr>
        <w:t>Урбанистика / В. Л. Глазычев. - Москва, 2021. - 228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Г525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2225889 -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Дружинин, П. А. </w:t>
      </w:r>
      <w:r>
        <w:rPr>
          <w:rFonts w:ascii="Times New Roman" w:hAnsi="Times New Roman" w:cs="Times New Roman"/>
          <w:sz w:val="24"/>
          <w:szCs w:val="28"/>
        </w:rPr>
        <w:t>Силуэт в России в XVIII веке / Петр Дружинин. - Москва, 2023. - 496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85.153(2)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Д761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2225897 -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Жукова, А. М. </w:t>
      </w:r>
      <w:r>
        <w:rPr>
          <w:rFonts w:ascii="Times New Roman" w:hAnsi="Times New Roman" w:cs="Times New Roman"/>
          <w:sz w:val="24"/>
          <w:szCs w:val="28"/>
        </w:rPr>
        <w:t>Формирование музыкально-постановочной компетенции у режиссеров театрализованных представлений и праздников: монография / А. М. Жукова, О. А. Овсянникова. - Санкт-Петербург, 2025. - 148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85.34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Ж86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2225732 - ЧЗ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Кортунова, Н. Д. </w:t>
      </w:r>
      <w:r>
        <w:rPr>
          <w:rFonts w:ascii="Times New Roman" w:hAnsi="Times New Roman" w:cs="Times New Roman"/>
          <w:sz w:val="24"/>
          <w:szCs w:val="28"/>
        </w:rPr>
        <w:t>Шедевры мировой живописи / Наталья Кортунова. - Москва, 2024. - 240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К697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2225883 - АБ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Лапина, К. В. </w:t>
      </w:r>
      <w:r>
        <w:rPr>
          <w:rFonts w:ascii="Times New Roman" w:hAnsi="Times New Roman" w:cs="Times New Roman"/>
          <w:sz w:val="24"/>
          <w:szCs w:val="28"/>
        </w:rPr>
        <w:t>Москва в плакате, плакат в Москве: более 150 графических работ из собрания Музея Москвы / Ксения Лапина, Наталья Афанасьева. - Москва, 2025.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85.153(2)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Л241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2225896 -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Меренков, А. В. </w:t>
      </w:r>
      <w:r>
        <w:rPr>
          <w:rFonts w:ascii="Times New Roman" w:hAnsi="Times New Roman" w:cs="Times New Roman"/>
          <w:sz w:val="24"/>
          <w:szCs w:val="28"/>
        </w:rPr>
        <w:t>Зеленая архитектура. Формирование жилой среды: учебное пособие / А. В. Меренков, Ю. С. Янковская. - Санкт-Петербург, 2024. - 156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М52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2225337 - ЧЗ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Обложка и форзац. Из истории советской детской книги: собрание Нины и Вадима Гинзбург / сост. В. Гинзбург, тексты Е. Васильева; вступ. ст. Д. Горелышева. - Москва, 2024. - 672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85.153(2)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О-181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2225887 -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Осмоловская, О. В. </w:t>
      </w:r>
      <w:r>
        <w:rPr>
          <w:rFonts w:ascii="Times New Roman" w:hAnsi="Times New Roman" w:cs="Times New Roman"/>
          <w:sz w:val="24"/>
          <w:szCs w:val="28"/>
        </w:rPr>
        <w:t>Архитектурный рисунок гипсовой головы в истории, теории и практике: базовый курс: учебное пособие / О. В. Осмоловская, А. А. Мусатов. - Москва, 2026. - 432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О-749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2225891 -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Осмоловская, О. В. </w:t>
      </w:r>
      <w:r>
        <w:rPr>
          <w:rFonts w:ascii="Times New Roman" w:hAnsi="Times New Roman" w:cs="Times New Roman"/>
          <w:sz w:val="24"/>
          <w:szCs w:val="28"/>
        </w:rPr>
        <w:t>Рисунок по представлению в теории и упражнениях от геометрии к архитектуре: учебное пособие / О. В. Осмоловская, А. А. Мусатов. - Москва, 2026. - 432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О-749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2225888 -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Рунге, В. Ф. </w:t>
      </w:r>
      <w:r>
        <w:rPr>
          <w:rFonts w:ascii="Times New Roman" w:hAnsi="Times New Roman" w:cs="Times New Roman"/>
          <w:sz w:val="24"/>
          <w:szCs w:val="28"/>
        </w:rPr>
        <w:t>Эргономика в дизайне среды: учебное пособие / В. Ф. Рунге, Ю. П. Манусевич. - Москва, 2024.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Р866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2225890 -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 xml:space="preserve">Советская монументальная мозаика Юга России, 1937-1991: посвящено советской монументальной мозаике Юга России (Волгоградской и Ростовской областей, </w:t>
      </w:r>
      <w:r>
        <w:rPr>
          <w:rFonts w:ascii="Times New Roman" w:hAnsi="Times New Roman" w:cs="Times New Roman"/>
          <w:sz w:val="24"/>
          <w:szCs w:val="28"/>
        </w:rPr>
        <w:lastRenderedPageBreak/>
        <w:t>Краснодарского и Ставропольского краев, Калмыкии, а также республик Северного Кавказа) / сост. И. А. Бычков, авт. текста И. А. Бычков [и др.]. - Москва, 2024. - 392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С561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2225895 - ОИ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Соловьев, К. А. </w:t>
      </w:r>
      <w:r>
        <w:rPr>
          <w:rFonts w:ascii="Times New Roman" w:hAnsi="Times New Roman" w:cs="Times New Roman"/>
          <w:sz w:val="24"/>
          <w:szCs w:val="28"/>
        </w:rPr>
        <w:t>История архитектуры и строительной техники: учебное пособие для вузов / К. А. Соловьев, Д. С. Степанова. - Санкт-Петербург, 2025. - 540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С603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2225338 - ЧЗ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Соловьев, К. А. </w:t>
      </w:r>
      <w:r>
        <w:rPr>
          <w:rFonts w:ascii="Times New Roman" w:hAnsi="Times New Roman" w:cs="Times New Roman"/>
          <w:sz w:val="24"/>
          <w:szCs w:val="28"/>
        </w:rPr>
        <w:t>Культовое зодчество и история мировых религий: учебное пособие / К. А. Соловьев, под общ. ред. А. К. Соловьева. - Санкт-Петербург, 2025. - 430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85.11я73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С603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2225339 - ЧЗ</w:t>
            </w:r>
          </w:p>
        </w:tc>
      </w:tr>
    </w:tbl>
    <w:p w:rsidR="00645F77" w:rsidRDefault="00645F77" w:rsidP="00645F7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F77" w:rsidRDefault="00645F77" w:rsidP="00645F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Хохлова, Е. А. </w:t>
      </w:r>
      <w:r>
        <w:rPr>
          <w:rFonts w:ascii="Times New Roman" w:hAnsi="Times New Roman" w:cs="Times New Roman"/>
          <w:sz w:val="24"/>
          <w:szCs w:val="28"/>
        </w:rPr>
        <w:t>Искусство Кореи / Е. Хохлова. - Москва, 2024.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645F77" w:rsidTr="00645F7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85.103(3)</w:t>
            </w:r>
          </w:p>
          <w:p w:rsidR="00645F77" w:rsidRDefault="00645F77" w:rsidP="00645F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Х862</w:t>
            </w:r>
          </w:p>
        </w:tc>
        <w:tc>
          <w:tcPr>
            <w:tcW w:w="5742" w:type="dxa"/>
          </w:tcPr>
          <w:p w:rsidR="00645F77" w:rsidRPr="00645F77" w:rsidRDefault="00645F77" w:rsidP="00645F7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2225881 - ОИ</w:t>
            </w:r>
          </w:p>
        </w:tc>
      </w:tr>
    </w:tbl>
    <w:p w:rsidR="00826DFE" w:rsidRPr="00645F77" w:rsidRDefault="00826DFE" w:rsidP="00645F77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645F77" w:rsidSect="00645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92" w:rsidRDefault="00F34B92" w:rsidP="00645F77">
      <w:pPr>
        <w:spacing w:after="0" w:line="240" w:lineRule="auto"/>
      </w:pPr>
      <w:r>
        <w:separator/>
      </w:r>
    </w:p>
  </w:endnote>
  <w:endnote w:type="continuationSeparator" w:id="0">
    <w:p w:rsidR="00F34B92" w:rsidRDefault="00F34B92" w:rsidP="006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 w:rsidP="006F4D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5F77" w:rsidRDefault="00645F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 w:rsidP="006F4D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5F77" w:rsidRDefault="00645F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92" w:rsidRDefault="00F34B92" w:rsidP="00645F77">
      <w:pPr>
        <w:spacing w:after="0" w:line="240" w:lineRule="auto"/>
      </w:pPr>
      <w:r>
        <w:separator/>
      </w:r>
    </w:p>
  </w:footnote>
  <w:footnote w:type="continuationSeparator" w:id="0">
    <w:p w:rsidR="00F34B92" w:rsidRDefault="00F34B92" w:rsidP="006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77" w:rsidRDefault="00645F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F77"/>
    <w:rsid w:val="003F4194"/>
    <w:rsid w:val="00505222"/>
    <w:rsid w:val="00645F77"/>
    <w:rsid w:val="0069116E"/>
    <w:rsid w:val="00826DFE"/>
    <w:rsid w:val="009F21EE"/>
    <w:rsid w:val="00F34B92"/>
    <w:rsid w:val="00F4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F77"/>
  </w:style>
  <w:style w:type="paragraph" w:styleId="a5">
    <w:name w:val="footer"/>
    <w:basedOn w:val="a"/>
    <w:link w:val="a6"/>
    <w:uiPriority w:val="99"/>
    <w:semiHidden/>
    <w:unhideWhenUsed/>
    <w:rsid w:val="006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F77"/>
  </w:style>
  <w:style w:type="character" w:styleId="a7">
    <w:name w:val="page number"/>
    <w:basedOn w:val="a0"/>
    <w:uiPriority w:val="99"/>
    <w:semiHidden/>
    <w:unhideWhenUsed/>
    <w:rsid w:val="00645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2748</Characters>
  <Application>Microsoft Office Word</Application>
  <DocSecurity>0</DocSecurity>
  <Lines>22</Lines>
  <Paragraphs>6</Paragraphs>
  <ScaleCrop>false</ScaleCrop>
  <Company>Библиотека им.А.С.Пушкина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2026-06-09T12:54:00Z</dcterms:created>
  <dcterms:modified xsi:type="dcterms:W3CDTF">2026-06-09T12:55:00Z</dcterms:modified>
</cp:coreProperties>
</file>